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AE" w:rsidRPr="00340BF6" w:rsidRDefault="00D37DAE" w:rsidP="00D37DAE">
      <w:pPr>
        <w:rPr>
          <w:rFonts w:ascii="Arial" w:hAnsi="Arial" w:cs="Arial"/>
          <w:b/>
        </w:rPr>
      </w:pPr>
      <w:r w:rsidRPr="00340BF6">
        <w:rPr>
          <w:rFonts w:ascii="Arial" w:hAnsi="Arial" w:cs="Arial"/>
          <w:b/>
          <w:sz w:val="28"/>
          <w:szCs w:val="28"/>
        </w:rPr>
        <w:t xml:space="preserve">INFORMATION CHECKLIST </w:t>
      </w:r>
      <w:r w:rsidRPr="00340BF6">
        <w:rPr>
          <w:rFonts w:ascii="Arial" w:hAnsi="Arial" w:cs="Arial"/>
          <w:b/>
          <w:sz w:val="28"/>
          <w:szCs w:val="28"/>
        </w:rPr>
        <w:tab/>
      </w:r>
      <w:r w:rsidRPr="00340BF6">
        <w:rPr>
          <w:rFonts w:ascii="Arial" w:hAnsi="Arial" w:cs="Arial"/>
          <w:b/>
          <w:sz w:val="28"/>
          <w:szCs w:val="28"/>
        </w:rPr>
        <w:tab/>
      </w:r>
      <w:r w:rsidRPr="00340BF6">
        <w:rPr>
          <w:rFonts w:ascii="Arial" w:hAnsi="Arial" w:cs="Arial"/>
          <w:b/>
          <w:sz w:val="28"/>
          <w:szCs w:val="28"/>
        </w:rPr>
        <w:tab/>
      </w:r>
      <w:r w:rsidRPr="00340BF6">
        <w:rPr>
          <w:rFonts w:ascii="Arial" w:hAnsi="Arial" w:cs="Arial"/>
          <w:b/>
        </w:rPr>
        <w:t>Attachment 1</w:t>
      </w:r>
    </w:p>
    <w:p w:rsidR="00D37DAE" w:rsidRPr="00340BF6" w:rsidRDefault="00D37DAE" w:rsidP="00D37DAE">
      <w:pPr>
        <w:rPr>
          <w:b/>
        </w:rPr>
      </w:pPr>
    </w:p>
    <w:p w:rsidR="00D37DAE" w:rsidRPr="00403923" w:rsidRDefault="00403923" w:rsidP="00D37DAE">
      <w:pPr>
        <w:tabs>
          <w:tab w:val="left" w:pos="1440"/>
        </w:tabs>
        <w:rPr>
          <w:rFonts w:ascii="Arial" w:hAnsi="Arial" w:cs="Arial"/>
          <w:b/>
          <w:color w:val="00CCFF"/>
          <w:sz w:val="22"/>
          <w:szCs w:val="22"/>
        </w:rPr>
      </w:pPr>
      <w:r>
        <w:rPr>
          <w:rFonts w:ascii="Arial" w:hAnsi="Arial" w:cs="Arial"/>
          <w:b/>
          <w:color w:val="00CCFF"/>
          <w:sz w:val="22"/>
          <w:szCs w:val="22"/>
        </w:rPr>
        <w:t xml:space="preserve">&gt; </w:t>
      </w:r>
      <w:r w:rsidR="00D37DAE" w:rsidRPr="00403923">
        <w:rPr>
          <w:rFonts w:ascii="Arial" w:hAnsi="Arial" w:cs="Arial"/>
          <w:b/>
          <w:color w:val="00CCFF"/>
          <w:sz w:val="22"/>
          <w:szCs w:val="22"/>
        </w:rPr>
        <w:t>STEP 1: REQUIRED FOR ALL PROPOSALS</w:t>
      </w:r>
    </w:p>
    <w:p w:rsidR="00D37DAE" w:rsidRPr="00D37DAE" w:rsidRDefault="00D37DAE" w:rsidP="00D37DAE">
      <w:pPr>
        <w:tabs>
          <w:tab w:val="left" w:pos="1440"/>
        </w:tabs>
        <w:rPr>
          <w:rFonts w:ascii="Arial" w:hAnsi="Arial" w:cs="Arial"/>
          <w:sz w:val="18"/>
          <w:szCs w:val="18"/>
        </w:rPr>
      </w:pPr>
      <w:r w:rsidRPr="00D37DAE">
        <w:rPr>
          <w:rFonts w:ascii="Arial" w:hAnsi="Arial" w:cs="Arial"/>
          <w:sz w:val="18"/>
          <w:szCs w:val="18"/>
        </w:rPr>
        <w:t>(</w:t>
      </w:r>
      <w:r w:rsidRPr="00D37DAE">
        <w:rPr>
          <w:rFonts w:ascii="Arial" w:hAnsi="Arial" w:cs="Arial"/>
          <w:i/>
          <w:sz w:val="18"/>
          <w:szCs w:val="18"/>
        </w:rPr>
        <w:t>under s55(a) – (e) of the EP&amp;A Act)</w:t>
      </w:r>
    </w:p>
    <w:p w:rsidR="00D37DAE" w:rsidRPr="00D37DAE" w:rsidRDefault="00D37DAE" w:rsidP="00D37DAE">
      <w:pPr>
        <w:tabs>
          <w:tab w:val="left" w:pos="1440"/>
        </w:tabs>
        <w:rPr>
          <w:rFonts w:ascii="Arial" w:hAnsi="Arial" w:cs="Arial"/>
          <w:sz w:val="18"/>
          <w:szCs w:val="18"/>
        </w:rPr>
      </w:pPr>
    </w:p>
    <w:tbl>
      <w:tblPr>
        <w:tblStyle w:val="TableGrid"/>
        <w:tblW w:w="9190" w:type="dxa"/>
        <w:tblInd w:w="-72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95"/>
        <w:gridCol w:w="4595"/>
      </w:tblGrid>
      <w:tr w:rsidR="00D37DAE" w:rsidRPr="00340BF6" w:rsidTr="00403923">
        <w:trPr>
          <w:trHeight w:val="320"/>
        </w:trPr>
        <w:tc>
          <w:tcPr>
            <w:tcW w:w="459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37DAE" w:rsidRPr="00340BF6" w:rsidRDefault="00D37DAE" w:rsidP="00D37DAE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</w:tabs>
              <w:ind w:left="163" w:hanging="163"/>
              <w:rPr>
                <w:rFonts w:ascii="Arial" w:hAnsi="Arial" w:cs="Arial"/>
                <w:sz w:val="18"/>
                <w:szCs w:val="18"/>
              </w:rPr>
            </w:pPr>
            <w:r w:rsidRPr="00340BF6">
              <w:rPr>
                <w:rFonts w:ascii="Arial" w:hAnsi="Arial" w:cs="Arial"/>
                <w:sz w:val="18"/>
                <w:szCs w:val="18"/>
              </w:rPr>
              <w:t>Objectives and intended outcome</w:t>
            </w:r>
          </w:p>
        </w:tc>
        <w:tc>
          <w:tcPr>
            <w:tcW w:w="459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7DAE" w:rsidRPr="00340BF6" w:rsidRDefault="00D37DAE" w:rsidP="00D37DAE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</w:tabs>
              <w:ind w:left="163" w:hanging="163"/>
              <w:rPr>
                <w:rFonts w:ascii="Arial" w:hAnsi="Arial" w:cs="Arial"/>
                <w:sz w:val="18"/>
                <w:szCs w:val="18"/>
              </w:rPr>
            </w:pPr>
            <w:r w:rsidRPr="00340BF6">
              <w:rPr>
                <w:rFonts w:ascii="Arial" w:hAnsi="Arial" w:cs="Arial"/>
                <w:sz w:val="18"/>
                <w:szCs w:val="18"/>
              </w:rPr>
              <w:t>Explanation of provisions</w:t>
            </w:r>
          </w:p>
        </w:tc>
      </w:tr>
      <w:tr w:rsidR="00D37DAE" w:rsidRPr="00340BF6" w:rsidTr="00403923">
        <w:trPr>
          <w:trHeight w:val="320"/>
        </w:trPr>
        <w:tc>
          <w:tcPr>
            <w:tcW w:w="459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7DAE" w:rsidRPr="00340BF6" w:rsidRDefault="00D37DAE" w:rsidP="00D37DAE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</w:tabs>
              <w:ind w:left="163" w:hanging="163"/>
              <w:rPr>
                <w:rFonts w:ascii="Arial" w:hAnsi="Arial" w:cs="Arial"/>
                <w:sz w:val="18"/>
                <w:szCs w:val="18"/>
              </w:rPr>
            </w:pPr>
            <w:r w:rsidRPr="00340BF6">
              <w:rPr>
                <w:rFonts w:ascii="Arial" w:hAnsi="Arial" w:cs="Arial"/>
                <w:sz w:val="18"/>
                <w:szCs w:val="18"/>
              </w:rPr>
              <w:t>Mapping (including current and proposed zones)</w:t>
            </w:r>
          </w:p>
        </w:tc>
        <w:tc>
          <w:tcPr>
            <w:tcW w:w="4595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37DAE" w:rsidRPr="00340BF6" w:rsidRDefault="00D37DAE" w:rsidP="00D37DAE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</w:tabs>
              <w:ind w:left="163" w:hanging="163"/>
              <w:rPr>
                <w:rFonts w:ascii="Arial" w:hAnsi="Arial" w:cs="Arial"/>
                <w:sz w:val="18"/>
                <w:szCs w:val="18"/>
              </w:rPr>
            </w:pPr>
            <w:r w:rsidRPr="00340BF6">
              <w:rPr>
                <w:rFonts w:ascii="Arial" w:hAnsi="Arial" w:cs="Arial"/>
                <w:sz w:val="18"/>
                <w:szCs w:val="18"/>
              </w:rPr>
              <w:t>Justification and process for implementation (including compliance assessment against relevant section 117 direction/s)</w:t>
            </w:r>
          </w:p>
        </w:tc>
      </w:tr>
      <w:tr w:rsidR="00D37DAE" w:rsidRPr="00340BF6" w:rsidTr="00403923">
        <w:trPr>
          <w:trHeight w:val="320"/>
        </w:trPr>
        <w:tc>
          <w:tcPr>
            <w:tcW w:w="4595" w:type="dxa"/>
            <w:tcBorders>
              <w:top w:val="nil"/>
              <w:left w:val="nil"/>
              <w:bottom w:val="nil"/>
            </w:tcBorders>
            <w:vAlign w:val="center"/>
          </w:tcPr>
          <w:p w:rsidR="00D37DAE" w:rsidRPr="00340BF6" w:rsidRDefault="00D37DAE" w:rsidP="00D37DAE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</w:tabs>
              <w:ind w:left="163" w:hanging="163"/>
              <w:rPr>
                <w:rFonts w:ascii="Arial" w:hAnsi="Arial" w:cs="Arial"/>
                <w:sz w:val="18"/>
                <w:szCs w:val="18"/>
              </w:rPr>
            </w:pPr>
            <w:r w:rsidRPr="00340BF6">
              <w:rPr>
                <w:rFonts w:ascii="Arial" w:hAnsi="Arial" w:cs="Arial"/>
                <w:sz w:val="18"/>
                <w:szCs w:val="18"/>
              </w:rPr>
              <w:t>Community consultation (agencies to be consulted)</w:t>
            </w:r>
          </w:p>
        </w:tc>
        <w:tc>
          <w:tcPr>
            <w:tcW w:w="459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D37DAE" w:rsidRPr="00340BF6" w:rsidRDefault="00D37DAE" w:rsidP="00D37D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37DAE" w:rsidRPr="00403923" w:rsidRDefault="00403923" w:rsidP="00D37DAE">
      <w:pPr>
        <w:spacing w:before="120"/>
        <w:rPr>
          <w:rFonts w:ascii="Arial" w:hAnsi="Arial" w:cs="Arial"/>
          <w:b/>
          <w:color w:val="00CCFF"/>
          <w:sz w:val="22"/>
          <w:szCs w:val="22"/>
        </w:rPr>
      </w:pPr>
      <w:r>
        <w:rPr>
          <w:rFonts w:ascii="Arial" w:hAnsi="Arial" w:cs="Arial"/>
          <w:b/>
          <w:color w:val="00CCFF"/>
          <w:sz w:val="22"/>
          <w:szCs w:val="22"/>
        </w:rPr>
        <w:t xml:space="preserve">&gt; </w:t>
      </w:r>
      <w:r w:rsidR="00D37DAE" w:rsidRPr="00403923">
        <w:rPr>
          <w:rFonts w:ascii="Arial" w:hAnsi="Arial" w:cs="Arial"/>
          <w:b/>
          <w:color w:val="00CCFF"/>
          <w:sz w:val="22"/>
          <w:szCs w:val="22"/>
        </w:rPr>
        <w:t>STEP 2: MATTERS - CONSIDERED ON A CASE BY CASE BASIS</w:t>
      </w:r>
    </w:p>
    <w:p w:rsidR="00D37DAE" w:rsidRPr="00340BF6" w:rsidRDefault="00D37DAE" w:rsidP="00D37DAE">
      <w:pPr>
        <w:spacing w:after="120"/>
        <w:ind w:left="-1259" w:firstLine="1259"/>
        <w:rPr>
          <w:rFonts w:ascii="Arial" w:hAnsi="Arial" w:cs="Arial"/>
          <w:i/>
          <w:sz w:val="18"/>
          <w:szCs w:val="18"/>
        </w:rPr>
      </w:pPr>
      <w:r w:rsidRPr="00340BF6">
        <w:rPr>
          <w:rFonts w:ascii="Arial" w:hAnsi="Arial" w:cs="Arial"/>
          <w:i/>
          <w:sz w:val="18"/>
          <w:szCs w:val="18"/>
        </w:rPr>
        <w:t>(Depending on complexity of planning proposal and nature of issues)</w:t>
      </w:r>
    </w:p>
    <w:tbl>
      <w:tblPr>
        <w:tblStyle w:val="TableGrid"/>
        <w:tblW w:w="9185" w:type="dxa"/>
        <w:tblInd w:w="-72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4"/>
        <w:gridCol w:w="546"/>
        <w:gridCol w:w="542"/>
        <w:gridCol w:w="3524"/>
        <w:gridCol w:w="547"/>
        <w:gridCol w:w="542"/>
      </w:tblGrid>
      <w:tr w:rsidR="00D37DAE" w:rsidRPr="00340BF6" w:rsidTr="00922F6A">
        <w:trPr>
          <w:cantSplit/>
          <w:trHeight w:val="1253"/>
        </w:trPr>
        <w:tc>
          <w:tcPr>
            <w:tcW w:w="348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D37DAE" w:rsidP="00D37DAE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b/>
                <w:sz w:val="18"/>
                <w:szCs w:val="18"/>
              </w:rPr>
              <w:t>PLANNING MATTERS OR ISSUES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37DAE" w:rsidRPr="00340BF6" w:rsidRDefault="00D37DAE" w:rsidP="00D37DAE">
            <w:pPr>
              <w:ind w:left="-59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To be considered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37DAE" w:rsidRPr="00340BF6" w:rsidRDefault="00D37DAE" w:rsidP="00D37DAE">
            <w:pPr>
              <w:ind w:left="-59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b/>
                <w:sz w:val="18"/>
                <w:szCs w:val="18"/>
              </w:rPr>
              <w:t xml:space="preserve">    N/A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D37DAE" w:rsidP="00D37DAE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b/>
                <w:sz w:val="18"/>
                <w:szCs w:val="18"/>
              </w:rPr>
              <w:t>PLANNING MATTERS OR ISSUES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37DAE" w:rsidRPr="00340BF6" w:rsidRDefault="00D37DAE" w:rsidP="00D37DAE">
            <w:pPr>
              <w:ind w:left="-59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To be considered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textDirection w:val="btLr"/>
            <w:vAlign w:val="center"/>
          </w:tcPr>
          <w:p w:rsidR="00D37DAE" w:rsidRPr="00340BF6" w:rsidRDefault="00D37DAE" w:rsidP="00D37DAE">
            <w:pPr>
              <w:ind w:left="-59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b/>
                <w:sz w:val="18"/>
                <w:szCs w:val="18"/>
              </w:rPr>
              <w:t xml:space="preserve">    N/A</w:t>
            </w:r>
          </w:p>
        </w:tc>
      </w:tr>
      <w:tr w:rsidR="00A800CB" w:rsidRPr="00340BF6" w:rsidTr="00922F6A">
        <w:trPr>
          <w:trHeight w:val="370"/>
        </w:trPr>
        <w:tc>
          <w:tcPr>
            <w:tcW w:w="457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800CB" w:rsidRPr="00340BF6" w:rsidRDefault="00A800CB" w:rsidP="00A800CB">
            <w:pPr>
              <w:ind w:left="-59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b/>
                <w:sz w:val="18"/>
                <w:szCs w:val="18"/>
              </w:rPr>
              <w:t>Strategic Planning Context</w:t>
            </w:r>
          </w:p>
        </w:tc>
        <w:tc>
          <w:tcPr>
            <w:tcW w:w="4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A800CB" w:rsidRPr="00340BF6" w:rsidRDefault="00A800CB" w:rsidP="00A800CB">
            <w:pPr>
              <w:ind w:left="-59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b/>
                <w:sz w:val="18"/>
                <w:szCs w:val="18"/>
              </w:rPr>
              <w:t>Urban Design Considerations</w:t>
            </w:r>
          </w:p>
        </w:tc>
      </w:tr>
      <w:tr w:rsidR="00D37DAE" w:rsidRPr="00340BF6" w:rsidTr="00E24BD1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D37DAE" w:rsidP="00D37DAE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  <w:tab w:val="num" w:pos="252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>Demonstrated consistency with relevant Regional Strategy</w:t>
            </w:r>
          </w:p>
        </w:tc>
        <w:bookmarkStart w:id="0" w:name="_GoBack"/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4C1E6E" w:rsidP="00D37D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4C1E6E" w:rsidP="00D37DAE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D37DAE" w:rsidP="00D37DAE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>Existing site plan (buildings vegetation, roads, etc)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4C1E6E" w:rsidP="00D37D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37DAE" w:rsidRPr="00340BF6" w:rsidRDefault="004C1E6E" w:rsidP="00D37DAE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D37DAE" w:rsidRPr="00340BF6" w:rsidTr="00E24BD1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D37DAE" w:rsidP="00D37DAE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  <w:tab w:val="num" w:pos="252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Demonstrated consistency with relevant </w:t>
            </w:r>
            <w:r w:rsidR="00E24BD1">
              <w:rPr>
                <w:rFonts w:ascii="Arial Narrow" w:hAnsi="Arial Narrow" w:cs="Arial"/>
                <w:sz w:val="18"/>
                <w:szCs w:val="18"/>
              </w:rPr>
              <w:br/>
            </w:r>
            <w:r>
              <w:rPr>
                <w:rFonts w:ascii="Arial Narrow" w:hAnsi="Arial Narrow" w:cs="Arial"/>
                <w:sz w:val="18"/>
                <w:szCs w:val="18"/>
              </w:rPr>
              <w:t>sub-regional strategy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4C1E6E" w:rsidP="00D37D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4C1E6E" w:rsidP="00D37DAE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D37DAE" w:rsidP="00D37DAE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>Building mass/block diagram study (changes in building height and FSR)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4C1E6E" w:rsidP="00D37D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37DAE" w:rsidRPr="00340BF6" w:rsidRDefault="004C1E6E" w:rsidP="00D37DAE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D37DAE" w:rsidRPr="00340BF6" w:rsidTr="00E24BD1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D37DAE" w:rsidP="00D37DAE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  <w:tab w:val="num" w:pos="252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>Demonstrated consistency with or support for the outcomes and actions of relevant DG endorsed local strategy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4C1E6E" w:rsidP="00D37D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4C1E6E" w:rsidP="00D37DAE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D37DAE" w:rsidP="00D37DAE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>Lighting impact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4C1E6E" w:rsidP="00D37D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37DAE" w:rsidRPr="00340BF6" w:rsidRDefault="004C1E6E" w:rsidP="00D37DAE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D37DAE" w:rsidRPr="00340BF6" w:rsidTr="00922F6A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D37DAE" w:rsidP="00D37DAE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  <w:tab w:val="num" w:pos="252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>Demonstrated consistency with Threshold Sustainability Criteria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4C1E6E" w:rsidP="00D37D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4C1E6E" w:rsidP="00D37DAE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D37DAE" w:rsidP="00D37DAE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>Development yield analysis (potential yield of lots, houses, employment generation)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4C1E6E" w:rsidP="00D37D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37DAE" w:rsidRPr="00340BF6" w:rsidRDefault="004C1E6E" w:rsidP="00D37DAE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A800CB" w:rsidRPr="00340BF6" w:rsidTr="00922F6A">
        <w:trPr>
          <w:trHeight w:val="370"/>
        </w:trPr>
        <w:tc>
          <w:tcPr>
            <w:tcW w:w="457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800CB" w:rsidRPr="00340BF6" w:rsidRDefault="00A800CB" w:rsidP="00A800CB">
            <w:pPr>
              <w:ind w:left="-59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b/>
                <w:sz w:val="18"/>
                <w:szCs w:val="18"/>
              </w:rPr>
              <w:t>Site Description/Context</w:t>
            </w:r>
          </w:p>
        </w:tc>
        <w:tc>
          <w:tcPr>
            <w:tcW w:w="4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A800CB" w:rsidRPr="00340BF6" w:rsidRDefault="00A800CB" w:rsidP="00A800CB">
            <w:pPr>
              <w:ind w:left="-59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b/>
                <w:sz w:val="18"/>
                <w:szCs w:val="18"/>
              </w:rPr>
              <w:t>Economic Considerations</w:t>
            </w:r>
          </w:p>
        </w:tc>
      </w:tr>
      <w:tr w:rsidR="00D37DAE" w:rsidRPr="00340BF6" w:rsidTr="00E24BD1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D37DAE" w:rsidP="00D37DAE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  <w:tab w:val="num" w:pos="252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>Aerial photographs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4C1E6E" w:rsidP="00D37D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4C1E6E" w:rsidP="00D37DAE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D37DAE" w:rsidP="00D37DAE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Economic i</w:t>
            </w:r>
            <w:r w:rsidRPr="00340BF6">
              <w:rPr>
                <w:rFonts w:ascii="Arial Narrow" w:hAnsi="Arial Narrow" w:cs="Arial"/>
                <w:sz w:val="18"/>
                <w:szCs w:val="18"/>
              </w:rPr>
              <w:t xml:space="preserve">mpact </w:t>
            </w: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340BF6">
              <w:rPr>
                <w:rFonts w:ascii="Arial Narrow" w:hAnsi="Arial Narrow" w:cs="Arial"/>
                <w:sz w:val="18"/>
                <w:szCs w:val="18"/>
              </w:rPr>
              <w:t>ssessment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4C1E6E" w:rsidP="00D37D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37DAE" w:rsidRPr="00340BF6" w:rsidRDefault="004C1E6E" w:rsidP="00D37DAE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D37DAE" w:rsidRPr="00340BF6" w:rsidTr="00E24BD1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D37DAE" w:rsidP="00D37DAE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  <w:tab w:val="num" w:pos="252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>Site photos/photomontage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4C1E6E" w:rsidP="00D37D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403923" w:rsidRPr="00340BF6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340BF6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4C1E6E" w:rsidP="00D37DAE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 w:rsidR="00403923" w:rsidRPr="00340BF6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340BF6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D37DAE" w:rsidP="00D37DAE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>Retail centres hierarchy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4C1E6E" w:rsidP="00D37D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37DAE" w:rsidRPr="00340BF6" w:rsidRDefault="004C1E6E" w:rsidP="00D37DAE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A800CB" w:rsidRPr="00340BF6" w:rsidTr="00922F6A">
        <w:trPr>
          <w:trHeight w:val="370"/>
        </w:trPr>
        <w:tc>
          <w:tcPr>
            <w:tcW w:w="457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800CB" w:rsidRPr="00340BF6" w:rsidRDefault="00A800CB" w:rsidP="00A800CB">
            <w:pPr>
              <w:ind w:left="-59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b/>
                <w:sz w:val="18"/>
                <w:szCs w:val="18"/>
              </w:rPr>
              <w:t>Traffic and Transport Considerations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0CB" w:rsidRPr="00340BF6" w:rsidRDefault="00A800CB" w:rsidP="00D37DAE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Employment land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0CB" w:rsidRPr="00340BF6" w:rsidRDefault="004C1E6E" w:rsidP="00D37D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800CB" w:rsidRPr="00340BF6" w:rsidRDefault="004C1E6E" w:rsidP="00D37DAE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A800CB" w:rsidRPr="00340BF6" w:rsidTr="00922F6A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0CB" w:rsidRPr="00340BF6" w:rsidRDefault="00A800CB" w:rsidP="007F0ECA">
            <w:pPr>
              <w:numPr>
                <w:ilvl w:val="0"/>
                <w:numId w:val="2"/>
              </w:numPr>
              <w:tabs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 xml:space="preserve">Local traffic and transport 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0CB" w:rsidRPr="00340BF6" w:rsidRDefault="004C1E6E" w:rsidP="007F0EC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0CB" w:rsidRPr="00340BF6" w:rsidRDefault="004C1E6E" w:rsidP="007F0ECA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A800CB" w:rsidRPr="00340BF6" w:rsidRDefault="00A800CB" w:rsidP="00A800CB">
            <w:pPr>
              <w:ind w:left="-59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b/>
                <w:sz w:val="18"/>
                <w:szCs w:val="18"/>
              </w:rPr>
              <w:t>Social and Cultural Considerations</w:t>
            </w:r>
          </w:p>
        </w:tc>
      </w:tr>
      <w:tr w:rsidR="00E24BD1" w:rsidRPr="00340BF6" w:rsidTr="00E24BD1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E24BD1" w:rsidP="007F0ECA">
            <w:pPr>
              <w:numPr>
                <w:ilvl w:val="0"/>
                <w:numId w:val="2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>TMAP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4C1E6E" w:rsidP="007F0EC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4C1E6E" w:rsidP="007F0ECA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E24BD1" w:rsidP="00D37DAE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Heritage impact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4C1E6E" w:rsidP="00D37D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24BD1" w:rsidRPr="00340BF6" w:rsidRDefault="004C1E6E" w:rsidP="00D37DAE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24BD1" w:rsidRPr="00340BF6" w:rsidTr="00E24BD1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E24BD1" w:rsidP="007F0ECA">
            <w:pPr>
              <w:numPr>
                <w:ilvl w:val="0"/>
                <w:numId w:val="2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Public t</w:t>
            </w:r>
            <w:r w:rsidRPr="00340BF6">
              <w:rPr>
                <w:rFonts w:ascii="Arial Narrow" w:hAnsi="Arial Narrow" w:cs="Arial"/>
                <w:sz w:val="18"/>
                <w:szCs w:val="18"/>
              </w:rPr>
              <w:t xml:space="preserve">ransport 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4C1E6E" w:rsidP="007F0EC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4C1E6E" w:rsidP="007F0ECA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E24BD1" w:rsidP="007F0ECA">
            <w:pPr>
              <w:numPr>
                <w:ilvl w:val="0"/>
                <w:numId w:val="3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>Aboriginal archaeolog</w:t>
            </w:r>
            <w:r>
              <w:rPr>
                <w:rFonts w:ascii="Arial Narrow" w:hAnsi="Arial Narrow" w:cs="Arial"/>
                <w:sz w:val="18"/>
                <w:szCs w:val="18"/>
              </w:rPr>
              <w:t>y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4C1E6E" w:rsidP="007F0EC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24BD1" w:rsidRPr="00340BF6" w:rsidRDefault="004C1E6E" w:rsidP="007F0ECA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24BD1" w:rsidRPr="00340BF6" w:rsidTr="00E24BD1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E24BD1" w:rsidP="007F0ECA">
            <w:pPr>
              <w:numPr>
                <w:ilvl w:val="0"/>
                <w:numId w:val="2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 xml:space="preserve">Cycle and </w:t>
            </w:r>
            <w:r>
              <w:rPr>
                <w:rFonts w:ascii="Arial Narrow" w:hAnsi="Arial Narrow" w:cs="Arial"/>
                <w:sz w:val="18"/>
                <w:szCs w:val="18"/>
              </w:rPr>
              <w:t>p</w:t>
            </w:r>
            <w:r w:rsidRPr="00340BF6">
              <w:rPr>
                <w:rFonts w:ascii="Arial Narrow" w:hAnsi="Arial Narrow" w:cs="Arial"/>
                <w:sz w:val="18"/>
                <w:szCs w:val="18"/>
              </w:rPr>
              <w:t xml:space="preserve">edestrian movement 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4C1E6E" w:rsidP="007F0EC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4C1E6E" w:rsidP="007F0ECA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E24BD1" w:rsidP="00D37DAE">
            <w:pPr>
              <w:numPr>
                <w:ilvl w:val="0"/>
                <w:numId w:val="4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Open space management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4C1E6E" w:rsidP="00D37D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24BD1" w:rsidRPr="00340BF6" w:rsidRDefault="004C1E6E" w:rsidP="00D37DAE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A800CB" w:rsidRPr="00340BF6" w:rsidTr="00922F6A">
        <w:trPr>
          <w:trHeight w:val="370"/>
        </w:trPr>
        <w:tc>
          <w:tcPr>
            <w:tcW w:w="457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800CB" w:rsidRPr="00340BF6" w:rsidRDefault="00A800CB" w:rsidP="00A800CB">
            <w:pPr>
              <w:ind w:left="-59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b/>
                <w:sz w:val="18"/>
                <w:szCs w:val="18"/>
              </w:rPr>
              <w:t>Environmental Considerations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0CB" w:rsidRPr="00340BF6" w:rsidRDefault="00A800CB" w:rsidP="00D37DAE">
            <w:pPr>
              <w:numPr>
                <w:ilvl w:val="0"/>
                <w:numId w:val="4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European archaeology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0CB" w:rsidRPr="00340BF6" w:rsidRDefault="004C1E6E" w:rsidP="00D37D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800CB" w:rsidRPr="00340BF6" w:rsidRDefault="004C1E6E" w:rsidP="00D37DAE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24BD1" w:rsidRPr="00340BF6" w:rsidTr="00E24BD1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E24BD1" w:rsidP="007F0ECA">
            <w:pPr>
              <w:numPr>
                <w:ilvl w:val="0"/>
                <w:numId w:val="2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 xml:space="preserve">Bushfire hazard 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4C1E6E" w:rsidP="007F0EC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4C1E6E" w:rsidP="007F0ECA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E24BD1" w:rsidP="007F0ECA">
            <w:pPr>
              <w:numPr>
                <w:ilvl w:val="0"/>
                <w:numId w:val="3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Social and cultural impacts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4C1E6E" w:rsidP="007F0EC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24BD1" w:rsidRPr="00340BF6" w:rsidRDefault="004C1E6E" w:rsidP="007F0ECA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24BD1" w:rsidRPr="00340BF6" w:rsidTr="00E24BD1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E24BD1" w:rsidP="007F0ECA">
            <w:pPr>
              <w:numPr>
                <w:ilvl w:val="0"/>
                <w:numId w:val="2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Acid Sulphate Soil </w:t>
            </w:r>
            <w:r w:rsidRPr="00340BF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4C1E6E" w:rsidP="007F0EC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4C1E6E" w:rsidP="007F0ECA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E24BD1" w:rsidP="00D37DAE">
            <w:pPr>
              <w:numPr>
                <w:ilvl w:val="0"/>
                <w:numId w:val="3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Stakeholder engagement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4C1E6E" w:rsidP="00D37D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24BD1" w:rsidRPr="00340BF6" w:rsidRDefault="004C1E6E" w:rsidP="00D37DAE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A800CB" w:rsidRPr="00340BF6" w:rsidTr="00922F6A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0CB" w:rsidRPr="00340BF6" w:rsidRDefault="00A800CB" w:rsidP="007F0ECA">
            <w:pPr>
              <w:numPr>
                <w:ilvl w:val="0"/>
                <w:numId w:val="2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 xml:space="preserve">Noise impact 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0CB" w:rsidRPr="00340BF6" w:rsidRDefault="004C1E6E" w:rsidP="007F0EC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0CB" w:rsidRPr="00340BF6" w:rsidRDefault="004C1E6E" w:rsidP="007F0ECA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A800CB" w:rsidRPr="00340BF6" w:rsidRDefault="00A800CB" w:rsidP="00A800CB">
            <w:pPr>
              <w:ind w:left="-59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b/>
                <w:sz w:val="18"/>
                <w:szCs w:val="18"/>
              </w:rPr>
              <w:t>Infrastructure Considerations</w:t>
            </w:r>
          </w:p>
        </w:tc>
      </w:tr>
      <w:tr w:rsidR="00E24BD1" w:rsidRPr="00340BF6" w:rsidTr="00A800CB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E24BD1" w:rsidP="007F0ECA">
            <w:pPr>
              <w:numPr>
                <w:ilvl w:val="0"/>
                <w:numId w:val="2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Flora and/or fauna 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4C1E6E" w:rsidP="007F0EC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4C1E6E" w:rsidP="007F0ECA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4BD1" w:rsidRPr="00340BF6" w:rsidRDefault="00E24BD1" w:rsidP="00D37DAE">
            <w:pPr>
              <w:numPr>
                <w:ilvl w:val="0"/>
                <w:numId w:val="4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>Infrastructure servicing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and potential funding arrangements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4BD1" w:rsidRPr="00340BF6" w:rsidRDefault="004C1E6E" w:rsidP="00D37D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E24BD1" w:rsidRPr="00340BF6" w:rsidRDefault="004C1E6E" w:rsidP="00D37DAE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A800CB" w:rsidRPr="00340BF6" w:rsidTr="00922F6A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0CB" w:rsidRPr="00340BF6" w:rsidRDefault="00A800CB" w:rsidP="007F0ECA">
            <w:pPr>
              <w:numPr>
                <w:ilvl w:val="0"/>
                <w:numId w:val="2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>Soil stability, erosion, sediment, landslip assessment, and subsidence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0CB" w:rsidRPr="00340BF6" w:rsidRDefault="004C1E6E" w:rsidP="007F0EC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0CB" w:rsidRPr="00340BF6" w:rsidRDefault="004C1E6E" w:rsidP="007F0ECA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A800CB" w:rsidRDefault="00A800CB" w:rsidP="0040392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b/>
                <w:sz w:val="18"/>
                <w:szCs w:val="18"/>
              </w:rPr>
              <w:t xml:space="preserve">Miscellaneous/Additional Considerations </w:t>
            </w:r>
          </w:p>
          <w:p w:rsidR="00A800CB" w:rsidRPr="00340BF6" w:rsidRDefault="00A800CB" w:rsidP="00D37DAE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800CB" w:rsidRPr="00340BF6" w:rsidTr="00A800CB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0CB" w:rsidRPr="00340BF6" w:rsidRDefault="00A800CB" w:rsidP="007F0ECA">
            <w:pPr>
              <w:numPr>
                <w:ilvl w:val="0"/>
                <w:numId w:val="2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 xml:space="preserve">Water quality 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0CB" w:rsidRPr="00340BF6" w:rsidRDefault="004C1E6E" w:rsidP="007F0EC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0CB" w:rsidRPr="00340BF6" w:rsidRDefault="004C1E6E" w:rsidP="007F0ECA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6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B" w:rsidRPr="00340BF6" w:rsidRDefault="00A800CB" w:rsidP="00A800C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37DAE">
              <w:rPr>
                <w:rFonts w:ascii="Arial Narrow" w:hAnsi="Arial Narrow" w:cs="Arial"/>
                <w:i/>
                <w:sz w:val="18"/>
                <w:szCs w:val="18"/>
              </w:rPr>
              <w:t>List any additional studies</w:t>
            </w:r>
            <w:r w:rsidR="006F30E2">
              <w:rPr>
                <w:rFonts w:ascii="Arial Narrow" w:hAnsi="Arial Narrow" w:cs="Arial"/>
                <w:i/>
                <w:sz w:val="18"/>
                <w:szCs w:val="18"/>
              </w:rPr>
              <w:t xml:space="preserve"> </w:t>
            </w:r>
            <w:r w:rsidR="004C1E6E">
              <w:rPr>
                <w:rFonts w:ascii="Arial Narrow" w:hAnsi="Arial Narrow" w:cs="Arial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6F30E2">
              <w:rPr>
                <w:rFonts w:ascii="Arial Narrow" w:hAnsi="Arial Narrow" w:cs="Arial"/>
                <w:i/>
                <w:sz w:val="18"/>
                <w:szCs w:val="18"/>
              </w:rPr>
              <w:instrText xml:space="preserve"> FORMTEXT </w:instrText>
            </w:r>
            <w:r w:rsidR="004C1E6E">
              <w:rPr>
                <w:rFonts w:ascii="Arial Narrow" w:hAnsi="Arial Narrow" w:cs="Arial"/>
                <w:i/>
                <w:sz w:val="18"/>
                <w:szCs w:val="18"/>
              </w:rPr>
            </w:r>
            <w:r w:rsidR="004C1E6E">
              <w:rPr>
                <w:rFonts w:ascii="Arial Narrow" w:hAnsi="Arial Narrow" w:cs="Arial"/>
                <w:i/>
                <w:sz w:val="18"/>
                <w:szCs w:val="18"/>
              </w:rPr>
              <w:fldChar w:fldCharType="separate"/>
            </w:r>
            <w:r w:rsidR="006F30E2">
              <w:rPr>
                <w:rFonts w:ascii="Arial Narrow" w:hAnsi="Arial Narrow" w:cs="Arial"/>
                <w:i/>
                <w:noProof/>
                <w:sz w:val="18"/>
                <w:szCs w:val="18"/>
              </w:rPr>
              <w:t> </w:t>
            </w:r>
            <w:r w:rsidR="006F30E2">
              <w:rPr>
                <w:rFonts w:ascii="Arial Narrow" w:hAnsi="Arial Narrow" w:cs="Arial"/>
                <w:i/>
                <w:noProof/>
                <w:sz w:val="18"/>
                <w:szCs w:val="18"/>
              </w:rPr>
              <w:t> </w:t>
            </w:r>
            <w:r w:rsidR="006F30E2">
              <w:rPr>
                <w:rFonts w:ascii="Arial Narrow" w:hAnsi="Arial Narrow" w:cs="Arial"/>
                <w:i/>
                <w:noProof/>
                <w:sz w:val="18"/>
                <w:szCs w:val="18"/>
              </w:rPr>
              <w:t> </w:t>
            </w:r>
            <w:r w:rsidR="006F30E2">
              <w:rPr>
                <w:rFonts w:ascii="Arial Narrow" w:hAnsi="Arial Narrow" w:cs="Arial"/>
                <w:i/>
                <w:noProof/>
                <w:sz w:val="18"/>
                <w:szCs w:val="18"/>
              </w:rPr>
              <w:t> </w:t>
            </w:r>
            <w:r w:rsidR="006F30E2">
              <w:rPr>
                <w:rFonts w:ascii="Arial Narrow" w:hAnsi="Arial Narrow" w:cs="Arial"/>
                <w:i/>
                <w:noProof/>
                <w:sz w:val="18"/>
                <w:szCs w:val="18"/>
              </w:rPr>
              <w:t> </w:t>
            </w:r>
            <w:r w:rsidR="004C1E6E">
              <w:rPr>
                <w:rFonts w:ascii="Arial Narrow" w:hAnsi="Arial Narrow" w:cs="Arial"/>
                <w:i/>
                <w:sz w:val="18"/>
                <w:szCs w:val="18"/>
              </w:rPr>
              <w:fldChar w:fldCharType="end"/>
            </w:r>
            <w:bookmarkEnd w:id="1"/>
          </w:p>
        </w:tc>
      </w:tr>
      <w:tr w:rsidR="00A800CB" w:rsidRPr="00340BF6" w:rsidTr="00A800CB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0CB" w:rsidRPr="00340BF6" w:rsidRDefault="00A800CB" w:rsidP="007F0ECA">
            <w:pPr>
              <w:numPr>
                <w:ilvl w:val="0"/>
                <w:numId w:val="2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 xml:space="preserve">Stormwater management 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0CB" w:rsidRPr="00340BF6" w:rsidRDefault="004C1E6E" w:rsidP="007F0EC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0CB" w:rsidRPr="00340BF6" w:rsidRDefault="004C1E6E" w:rsidP="007F0ECA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6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B" w:rsidRPr="00340BF6" w:rsidRDefault="00A800CB" w:rsidP="00D37DAE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24BD1" w:rsidRPr="00340BF6" w:rsidTr="00A800CB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E24BD1" w:rsidP="007F0ECA">
            <w:pPr>
              <w:numPr>
                <w:ilvl w:val="0"/>
                <w:numId w:val="2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Flooding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4C1E6E" w:rsidP="007F0EC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4C1E6E" w:rsidP="007F0ECA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24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24BD1" w:rsidRPr="00340BF6" w:rsidRDefault="00E24BD1" w:rsidP="004039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BD1" w:rsidRPr="00340BF6" w:rsidRDefault="00E24BD1" w:rsidP="00D37D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BD1" w:rsidRPr="00340BF6" w:rsidRDefault="00E24BD1" w:rsidP="00D37DAE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24BD1" w:rsidRPr="00340BF6" w:rsidTr="00E24BD1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E24BD1" w:rsidP="007F0ECA">
            <w:pPr>
              <w:numPr>
                <w:ilvl w:val="0"/>
                <w:numId w:val="2"/>
              </w:numPr>
              <w:tabs>
                <w:tab w:val="clear" w:pos="720"/>
                <w:tab w:val="num" w:pos="163"/>
              </w:tabs>
              <w:ind w:left="0" w:firstLine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Land/site conta</w:t>
            </w:r>
            <w:r w:rsidRPr="00340BF6">
              <w:rPr>
                <w:rFonts w:ascii="Arial Narrow" w:hAnsi="Arial Narrow" w:cs="Arial"/>
                <w:sz w:val="18"/>
                <w:szCs w:val="18"/>
              </w:rPr>
              <w:t>mination (SEPP55)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4C1E6E" w:rsidP="007F0EC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4C1E6E" w:rsidP="007F0ECA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2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24BD1" w:rsidRPr="00340BF6" w:rsidRDefault="00E24BD1" w:rsidP="00D37DAE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BD1" w:rsidRPr="00340BF6" w:rsidRDefault="00E24BD1" w:rsidP="00D37D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BD1" w:rsidRPr="00340BF6" w:rsidRDefault="00E24BD1" w:rsidP="00D37DAE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24BD1" w:rsidRPr="00340BF6" w:rsidTr="00E24BD1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Default="00E24BD1" w:rsidP="007F0ECA">
            <w:pPr>
              <w:numPr>
                <w:ilvl w:val="0"/>
                <w:numId w:val="2"/>
              </w:numPr>
              <w:tabs>
                <w:tab w:val="clear" w:pos="720"/>
                <w:tab w:val="num" w:pos="163"/>
              </w:tabs>
              <w:ind w:left="0" w:firstLine="0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>Resources (including drinking water, minerals, oysters, agricultural lands, fisheries, mining)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4C1E6E" w:rsidP="007F0EC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4C1E6E" w:rsidP="007F0ECA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2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24BD1" w:rsidRPr="00340BF6" w:rsidRDefault="00E24BD1" w:rsidP="004039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BD1" w:rsidRPr="00340BF6" w:rsidRDefault="00E24BD1" w:rsidP="00D37D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BD1" w:rsidRPr="00340BF6" w:rsidRDefault="00E24BD1" w:rsidP="00D37DAE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24BD1" w:rsidRPr="00340BF6" w:rsidTr="00E24BD1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E24BD1" w:rsidP="007F0ECA">
            <w:pPr>
              <w:numPr>
                <w:ilvl w:val="0"/>
                <w:numId w:val="2"/>
              </w:numPr>
              <w:tabs>
                <w:tab w:val="clear" w:pos="720"/>
                <w:tab w:val="num" w:pos="163"/>
              </w:tabs>
              <w:ind w:left="0" w:firstLine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Sea level rise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4C1E6E" w:rsidP="007F0EC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4C1E6E" w:rsidP="007F0ECA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 w:rsidR="00354A1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C713F">
              <w:rPr>
                <w:rFonts w:ascii="Arial Narrow" w:hAnsi="Arial Narrow" w:cs="Arial"/>
                <w:sz w:val="18"/>
                <w:szCs w:val="18"/>
              </w:rPr>
            </w:r>
            <w:r w:rsidR="002C713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2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24BD1" w:rsidRPr="00D37DAE" w:rsidRDefault="00E24BD1" w:rsidP="00D37DAE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BD1" w:rsidRPr="00340BF6" w:rsidRDefault="00E24BD1" w:rsidP="00D37D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BD1" w:rsidRPr="00340BF6" w:rsidRDefault="00E24BD1" w:rsidP="00D37DAE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D37DAE" w:rsidRDefault="00D37DAE" w:rsidP="00A800CB"/>
    <w:sectPr w:rsidR="00D37DAE" w:rsidSect="00403923">
      <w:pgSz w:w="11906" w:h="16838"/>
      <w:pgMar w:top="719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41BF"/>
    <w:multiLevelType w:val="hybridMultilevel"/>
    <w:tmpl w:val="CB3EA2A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1F0048"/>
    <w:multiLevelType w:val="hybridMultilevel"/>
    <w:tmpl w:val="0590A24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E67A7C"/>
    <w:multiLevelType w:val="hybridMultilevel"/>
    <w:tmpl w:val="7F5A0B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DE3BF3"/>
    <w:multiLevelType w:val="hybridMultilevel"/>
    <w:tmpl w:val="1A82492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730DC2"/>
    <w:multiLevelType w:val="hybridMultilevel"/>
    <w:tmpl w:val="E46A52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AE"/>
    <w:rsid w:val="00055CA1"/>
    <w:rsid w:val="000C11EE"/>
    <w:rsid w:val="00104388"/>
    <w:rsid w:val="001E7A44"/>
    <w:rsid w:val="002C713F"/>
    <w:rsid w:val="00341164"/>
    <w:rsid w:val="00354A13"/>
    <w:rsid w:val="00403923"/>
    <w:rsid w:val="004951B1"/>
    <w:rsid w:val="004C1E6E"/>
    <w:rsid w:val="0060501A"/>
    <w:rsid w:val="0062558D"/>
    <w:rsid w:val="006F30E2"/>
    <w:rsid w:val="007F0ECA"/>
    <w:rsid w:val="008B226B"/>
    <w:rsid w:val="00922F6A"/>
    <w:rsid w:val="00A800CB"/>
    <w:rsid w:val="00BB4BF1"/>
    <w:rsid w:val="00D37DAE"/>
    <w:rsid w:val="00D61043"/>
    <w:rsid w:val="00DA4409"/>
    <w:rsid w:val="00E24BD1"/>
    <w:rsid w:val="00FD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D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7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3411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411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D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7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3411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41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CHECKLIST</vt:lpstr>
    </vt:vector>
  </TitlesOfParts>
  <Company>CSS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CHECKLIST</dc:title>
  <dc:creator>Mark Dennett</dc:creator>
  <cp:lastModifiedBy>Lauren Templeman</cp:lastModifiedBy>
  <cp:revision>2</cp:revision>
  <cp:lastPrinted>2015-05-12T00:25:00Z</cp:lastPrinted>
  <dcterms:created xsi:type="dcterms:W3CDTF">2015-05-20T01:49:00Z</dcterms:created>
  <dcterms:modified xsi:type="dcterms:W3CDTF">2015-05-20T01:49:00Z</dcterms:modified>
</cp:coreProperties>
</file>